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4F" w:rsidRDefault="00E5394F">
      <w:bookmarkStart w:id="0" w:name="_GoBack"/>
      <w:bookmarkEnd w:id="0"/>
    </w:p>
    <w:p w:rsidR="00320675" w:rsidRPr="009A5C3C" w:rsidRDefault="00320675" w:rsidP="006473E1">
      <w:pPr>
        <w:jc w:val="center"/>
        <w:rPr>
          <w:rFonts w:ascii="Arial Black" w:hAnsi="Arial Black"/>
          <w:sz w:val="20"/>
        </w:rPr>
      </w:pPr>
    </w:p>
    <w:p w:rsidR="00333510" w:rsidRPr="009A5C3C" w:rsidRDefault="00300654" w:rsidP="006473E1">
      <w:pPr>
        <w:jc w:val="center"/>
        <w:rPr>
          <w:rFonts w:cs="Arial"/>
          <w:b/>
          <w:sz w:val="16"/>
          <w:szCs w:val="16"/>
        </w:rPr>
      </w:pPr>
      <w:r w:rsidRPr="00AB0EF7">
        <w:rPr>
          <w:rFonts w:ascii="Arial Black" w:hAnsi="Arial Black"/>
          <w:sz w:val="40"/>
          <w:szCs w:val="40"/>
        </w:rPr>
        <w:t>Order Form</w:t>
      </w:r>
      <w:r w:rsidR="00320675">
        <w:rPr>
          <w:rFonts w:ascii="Arial Black" w:hAnsi="Arial Black"/>
          <w:sz w:val="40"/>
          <w:szCs w:val="40"/>
        </w:rPr>
        <w:t xml:space="preserve">: </w:t>
      </w:r>
      <w:r w:rsidR="00A43FF9" w:rsidRPr="006473E1">
        <w:rPr>
          <w:rFonts w:ascii="Arial Black" w:hAnsi="Arial Black"/>
          <w:b/>
          <w:sz w:val="40"/>
          <w:szCs w:val="40"/>
        </w:rPr>
        <w:t xml:space="preserve">Chainsaw </w:t>
      </w:r>
      <w:r w:rsidR="00AB0EF7">
        <w:rPr>
          <w:rFonts w:ascii="Arial Black" w:hAnsi="Arial Black"/>
          <w:b/>
          <w:sz w:val="40"/>
          <w:szCs w:val="40"/>
        </w:rPr>
        <w:t xml:space="preserve">booklets </w:t>
      </w:r>
      <w:r w:rsidR="00A43FF9" w:rsidRPr="006473E1">
        <w:rPr>
          <w:rFonts w:ascii="Arial Black" w:hAnsi="Arial Black"/>
          <w:b/>
          <w:sz w:val="40"/>
          <w:szCs w:val="4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3385"/>
        <w:gridCol w:w="865"/>
        <w:gridCol w:w="1760"/>
        <w:gridCol w:w="1234"/>
        <w:gridCol w:w="1227"/>
      </w:tblGrid>
      <w:tr w:rsidR="008810AC" w:rsidRPr="00A43FF9" w:rsidTr="00DC3016">
        <w:tc>
          <w:tcPr>
            <w:tcW w:w="5000" w:type="pct"/>
            <w:gridSpan w:val="6"/>
            <w:shd w:val="clear" w:color="auto" w:fill="D9D9D9"/>
          </w:tcPr>
          <w:p w:rsidR="008810AC" w:rsidRPr="00A43FF9" w:rsidRDefault="009C35D8" w:rsidP="00300654">
            <w:pPr>
              <w:spacing w:before="120" w:after="120"/>
              <w:rPr>
                <w:rFonts w:ascii="Arial Narrow" w:hAnsi="Arial Narrow"/>
                <w:b/>
              </w:rPr>
            </w:pPr>
            <w:r>
              <w:rPr>
                <w:rFonts w:ascii="Arial Narrow" w:hAnsi="Arial Narrow"/>
                <w:b/>
              </w:rPr>
              <w:t>POSTAGE and contact details</w:t>
            </w:r>
          </w:p>
        </w:tc>
      </w:tr>
      <w:tr w:rsidR="00E21386" w:rsidTr="00DC3016">
        <w:tc>
          <w:tcPr>
            <w:tcW w:w="846" w:type="pct"/>
            <w:tcBorders>
              <w:bottom w:val="single" w:sz="4" w:space="0" w:color="auto"/>
            </w:tcBorders>
            <w:shd w:val="clear" w:color="auto" w:fill="D9D9D9"/>
          </w:tcPr>
          <w:p w:rsidR="00E21386" w:rsidRPr="00A43FF9" w:rsidRDefault="00E21386" w:rsidP="00862F86">
            <w:pPr>
              <w:spacing w:before="120" w:after="120"/>
              <w:rPr>
                <w:rFonts w:ascii="Arial Narrow" w:hAnsi="Arial Narrow"/>
                <w:b/>
              </w:rPr>
            </w:pPr>
            <w:r w:rsidRPr="00A43FF9">
              <w:rPr>
                <w:rFonts w:ascii="Arial Narrow" w:hAnsi="Arial Narrow"/>
                <w:b/>
              </w:rPr>
              <w:t>Name</w:t>
            </w:r>
          </w:p>
        </w:tc>
        <w:tc>
          <w:tcPr>
            <w:tcW w:w="4154" w:type="pct"/>
            <w:gridSpan w:val="5"/>
          </w:tcPr>
          <w:p w:rsidR="00E21386" w:rsidRDefault="00D35420" w:rsidP="00862F86">
            <w:pPr>
              <w:spacing w:before="120" w:after="120"/>
            </w:pPr>
            <w:r>
              <w:fldChar w:fldCharType="begin">
                <w:ffData>
                  <w:name w:val="Text1"/>
                  <w:enabled/>
                  <w:calcOnExit w:val="0"/>
                  <w:textInput/>
                </w:ffData>
              </w:fldChar>
            </w:r>
            <w:bookmarkStart w:id="1" w:name="Text1"/>
            <w:r w:rsidR="001A5F01">
              <w:instrText xml:space="preserve"> FORMTEXT </w:instrText>
            </w:r>
            <w:r>
              <w:fldChar w:fldCharType="separate"/>
            </w:r>
            <w:r w:rsidR="001A5F01">
              <w:rPr>
                <w:noProof/>
              </w:rPr>
              <w:t> </w:t>
            </w:r>
            <w:r w:rsidR="001A5F01">
              <w:rPr>
                <w:noProof/>
              </w:rPr>
              <w:t> </w:t>
            </w:r>
            <w:r w:rsidR="001A5F01">
              <w:rPr>
                <w:noProof/>
              </w:rPr>
              <w:t> </w:t>
            </w:r>
            <w:r w:rsidR="001A5F01">
              <w:rPr>
                <w:noProof/>
              </w:rPr>
              <w:t> </w:t>
            </w:r>
            <w:r w:rsidR="001A5F01">
              <w:rPr>
                <w:noProof/>
              </w:rPr>
              <w:t> </w:t>
            </w:r>
            <w:r>
              <w:fldChar w:fldCharType="end"/>
            </w:r>
            <w:bookmarkEnd w:id="1"/>
          </w:p>
        </w:tc>
      </w:tr>
      <w:tr w:rsidR="00333510" w:rsidTr="00DC3016">
        <w:tc>
          <w:tcPr>
            <w:tcW w:w="846" w:type="pct"/>
            <w:tcBorders>
              <w:top w:val="single" w:sz="4" w:space="0" w:color="auto"/>
              <w:bottom w:val="single" w:sz="4" w:space="0" w:color="auto"/>
            </w:tcBorders>
            <w:shd w:val="clear" w:color="auto" w:fill="D9D9D9"/>
          </w:tcPr>
          <w:p w:rsidR="00333510" w:rsidRPr="00A43FF9" w:rsidRDefault="00333510" w:rsidP="00862F86">
            <w:pPr>
              <w:spacing w:before="120" w:after="120"/>
              <w:rPr>
                <w:rFonts w:ascii="Arial Narrow" w:hAnsi="Arial Narrow"/>
                <w:b/>
              </w:rPr>
            </w:pPr>
            <w:r w:rsidRPr="00A43FF9">
              <w:rPr>
                <w:rFonts w:ascii="Arial Narrow" w:hAnsi="Arial Narrow"/>
                <w:b/>
              </w:rPr>
              <w:t>Company</w:t>
            </w:r>
          </w:p>
        </w:tc>
        <w:tc>
          <w:tcPr>
            <w:tcW w:w="4154" w:type="pct"/>
            <w:gridSpan w:val="5"/>
          </w:tcPr>
          <w:p w:rsidR="00333510" w:rsidRDefault="00D35420" w:rsidP="00862F86">
            <w:pPr>
              <w:spacing w:before="120" w:after="120"/>
            </w:pPr>
            <w:r>
              <w:fldChar w:fldCharType="begin">
                <w:ffData>
                  <w:name w:val="Text1"/>
                  <w:enabled/>
                  <w:calcOnExit w:val="0"/>
                  <w:textInput/>
                </w:ffData>
              </w:fldChar>
            </w:r>
            <w:r w:rsidR="001A5F01">
              <w:instrText xml:space="preserve"> FORMTEXT </w:instrText>
            </w:r>
            <w:r>
              <w:fldChar w:fldCharType="separate"/>
            </w:r>
            <w:r w:rsidR="001A5F01">
              <w:rPr>
                <w:noProof/>
              </w:rPr>
              <w:t> </w:t>
            </w:r>
            <w:r w:rsidR="001A5F01">
              <w:rPr>
                <w:noProof/>
              </w:rPr>
              <w:t> </w:t>
            </w:r>
            <w:r w:rsidR="001A5F01">
              <w:rPr>
                <w:noProof/>
              </w:rPr>
              <w:t> </w:t>
            </w:r>
            <w:r w:rsidR="001A5F01">
              <w:rPr>
                <w:noProof/>
              </w:rPr>
              <w:t> </w:t>
            </w:r>
            <w:r w:rsidR="001A5F01">
              <w:rPr>
                <w:noProof/>
              </w:rPr>
              <w:t> </w:t>
            </w:r>
            <w:r>
              <w:fldChar w:fldCharType="end"/>
            </w:r>
          </w:p>
        </w:tc>
      </w:tr>
      <w:tr w:rsidR="00300654" w:rsidTr="00DC3016">
        <w:tc>
          <w:tcPr>
            <w:tcW w:w="846" w:type="pct"/>
            <w:tcBorders>
              <w:top w:val="single" w:sz="4" w:space="0" w:color="auto"/>
              <w:bottom w:val="single" w:sz="4" w:space="0" w:color="auto"/>
            </w:tcBorders>
            <w:shd w:val="clear" w:color="auto" w:fill="D9D9D9"/>
          </w:tcPr>
          <w:p w:rsidR="00300654" w:rsidRPr="00A43FF9" w:rsidRDefault="00300654" w:rsidP="00862F86">
            <w:pPr>
              <w:spacing w:before="120" w:after="120"/>
              <w:rPr>
                <w:rFonts w:ascii="Arial Narrow" w:hAnsi="Arial Narrow"/>
                <w:b/>
              </w:rPr>
            </w:pPr>
            <w:r>
              <w:rPr>
                <w:rFonts w:ascii="Arial Narrow" w:hAnsi="Arial Narrow"/>
                <w:b/>
              </w:rPr>
              <w:t>Postal address</w:t>
            </w:r>
          </w:p>
        </w:tc>
        <w:tc>
          <w:tcPr>
            <w:tcW w:w="2947" w:type="pct"/>
            <w:gridSpan w:val="3"/>
          </w:tcPr>
          <w:p w:rsidR="00300654" w:rsidRDefault="00D35420" w:rsidP="00862F86">
            <w:pPr>
              <w:spacing w:before="120" w:after="120"/>
            </w:pPr>
            <w:r>
              <w:fldChar w:fldCharType="begin">
                <w:ffData>
                  <w:name w:val="Text1"/>
                  <w:enabled/>
                  <w:calcOnExit w:val="0"/>
                  <w:textInput/>
                </w:ffData>
              </w:fldChar>
            </w:r>
            <w:r w:rsidR="00300654">
              <w:instrText xml:space="preserve"> FORMTEXT </w:instrText>
            </w:r>
            <w:r>
              <w:fldChar w:fldCharType="separate"/>
            </w:r>
            <w:r w:rsidR="00300654">
              <w:rPr>
                <w:noProof/>
              </w:rPr>
              <w:t> </w:t>
            </w:r>
            <w:r w:rsidR="00300654">
              <w:rPr>
                <w:noProof/>
              </w:rPr>
              <w:t> </w:t>
            </w:r>
            <w:r w:rsidR="00300654">
              <w:rPr>
                <w:noProof/>
              </w:rPr>
              <w:t> </w:t>
            </w:r>
            <w:r w:rsidR="00300654">
              <w:rPr>
                <w:noProof/>
              </w:rPr>
              <w:t> </w:t>
            </w:r>
            <w:r w:rsidR="00300654">
              <w:rPr>
                <w:noProof/>
              </w:rPr>
              <w:t> </w:t>
            </w:r>
            <w:r>
              <w:fldChar w:fldCharType="end"/>
            </w:r>
          </w:p>
        </w:tc>
        <w:tc>
          <w:tcPr>
            <w:tcW w:w="605" w:type="pct"/>
            <w:shd w:val="clear" w:color="auto" w:fill="D9D9D9"/>
          </w:tcPr>
          <w:p w:rsidR="00300654" w:rsidRPr="00A43FF9" w:rsidRDefault="00300654" w:rsidP="00862F86">
            <w:pPr>
              <w:spacing w:before="120" w:after="120"/>
              <w:rPr>
                <w:rFonts w:ascii="Arial Narrow" w:hAnsi="Arial Narrow"/>
                <w:b/>
              </w:rPr>
            </w:pPr>
            <w:r w:rsidRPr="00A43FF9">
              <w:rPr>
                <w:rFonts w:ascii="Arial Narrow" w:hAnsi="Arial Narrow"/>
                <w:b/>
              </w:rPr>
              <w:t>Postcode</w:t>
            </w:r>
          </w:p>
        </w:tc>
        <w:tc>
          <w:tcPr>
            <w:tcW w:w="602" w:type="pct"/>
          </w:tcPr>
          <w:p w:rsidR="00300654" w:rsidRDefault="00D35420" w:rsidP="00862F86">
            <w:pPr>
              <w:spacing w:before="120" w:after="120"/>
            </w:pPr>
            <w:r>
              <w:fldChar w:fldCharType="begin">
                <w:ffData>
                  <w:name w:val="Text1"/>
                  <w:enabled/>
                  <w:calcOnExit w:val="0"/>
                  <w:textInput/>
                </w:ffData>
              </w:fldChar>
            </w:r>
            <w:r w:rsidR="00300654">
              <w:instrText xml:space="preserve"> FORMTEXT </w:instrText>
            </w:r>
            <w:r>
              <w:fldChar w:fldCharType="separate"/>
            </w:r>
            <w:r w:rsidR="00300654">
              <w:rPr>
                <w:noProof/>
              </w:rPr>
              <w:t> </w:t>
            </w:r>
            <w:r w:rsidR="00300654">
              <w:rPr>
                <w:noProof/>
              </w:rPr>
              <w:t> </w:t>
            </w:r>
            <w:r w:rsidR="00300654">
              <w:rPr>
                <w:noProof/>
              </w:rPr>
              <w:t> </w:t>
            </w:r>
            <w:r w:rsidR="00300654">
              <w:rPr>
                <w:noProof/>
              </w:rPr>
              <w:t> </w:t>
            </w:r>
            <w:r w:rsidR="00300654">
              <w:rPr>
                <w:noProof/>
              </w:rPr>
              <w:t> </w:t>
            </w:r>
            <w:r>
              <w:fldChar w:fldCharType="end"/>
            </w:r>
          </w:p>
        </w:tc>
      </w:tr>
      <w:tr w:rsidR="00BE4A8D" w:rsidTr="00DC3016">
        <w:tc>
          <w:tcPr>
            <w:tcW w:w="846" w:type="pct"/>
            <w:tcBorders>
              <w:top w:val="single" w:sz="4" w:space="0" w:color="auto"/>
              <w:bottom w:val="single" w:sz="4" w:space="0" w:color="auto"/>
            </w:tcBorders>
            <w:shd w:val="clear" w:color="auto" w:fill="D9D9D9"/>
          </w:tcPr>
          <w:p w:rsidR="00BE4A8D" w:rsidRPr="00A43FF9" w:rsidRDefault="00300654" w:rsidP="00862F86">
            <w:pPr>
              <w:spacing w:before="120" w:after="120"/>
              <w:rPr>
                <w:rFonts w:ascii="Arial Narrow" w:hAnsi="Arial Narrow"/>
                <w:b/>
              </w:rPr>
            </w:pPr>
            <w:r>
              <w:rPr>
                <w:rFonts w:ascii="Arial Narrow" w:hAnsi="Arial Narrow"/>
                <w:b/>
              </w:rPr>
              <w:t>P</w:t>
            </w:r>
            <w:r w:rsidR="00BE4A8D" w:rsidRPr="00A43FF9">
              <w:rPr>
                <w:rFonts w:ascii="Arial Narrow" w:hAnsi="Arial Narrow"/>
                <w:b/>
              </w:rPr>
              <w:t>hone</w:t>
            </w:r>
          </w:p>
        </w:tc>
        <w:tc>
          <w:tcPr>
            <w:tcW w:w="1660" w:type="pct"/>
          </w:tcPr>
          <w:p w:rsidR="00BE4A8D" w:rsidRDefault="00D35420" w:rsidP="00862F86">
            <w:pPr>
              <w:spacing w:before="120" w:after="120"/>
            </w:pPr>
            <w:r>
              <w:fldChar w:fldCharType="begin">
                <w:ffData>
                  <w:name w:val="Text1"/>
                  <w:enabled/>
                  <w:calcOnExit w:val="0"/>
                  <w:textInput/>
                </w:ffData>
              </w:fldChar>
            </w:r>
            <w:r w:rsidR="001A5F01">
              <w:instrText xml:space="preserve"> FORMTEXT </w:instrText>
            </w:r>
            <w:r>
              <w:fldChar w:fldCharType="separate"/>
            </w:r>
            <w:r w:rsidR="001A5F01">
              <w:rPr>
                <w:noProof/>
              </w:rPr>
              <w:t> </w:t>
            </w:r>
            <w:r w:rsidR="001A5F01">
              <w:rPr>
                <w:noProof/>
              </w:rPr>
              <w:t> </w:t>
            </w:r>
            <w:r w:rsidR="001A5F01">
              <w:rPr>
                <w:noProof/>
              </w:rPr>
              <w:t> </w:t>
            </w:r>
            <w:r w:rsidR="001A5F01">
              <w:rPr>
                <w:noProof/>
              </w:rPr>
              <w:t> </w:t>
            </w:r>
            <w:r w:rsidR="001A5F01">
              <w:rPr>
                <w:noProof/>
              </w:rPr>
              <w:t> </w:t>
            </w:r>
            <w:r>
              <w:fldChar w:fldCharType="end"/>
            </w:r>
          </w:p>
        </w:tc>
        <w:tc>
          <w:tcPr>
            <w:tcW w:w="424" w:type="pct"/>
            <w:tcBorders>
              <w:top w:val="single" w:sz="4" w:space="0" w:color="auto"/>
            </w:tcBorders>
            <w:shd w:val="clear" w:color="auto" w:fill="D9D9D9"/>
          </w:tcPr>
          <w:p w:rsidR="00BE4A8D" w:rsidRPr="00A43FF9" w:rsidRDefault="00300654" w:rsidP="00862F86">
            <w:pPr>
              <w:spacing w:before="120" w:after="120"/>
              <w:rPr>
                <w:rFonts w:ascii="Arial Narrow" w:hAnsi="Arial Narrow"/>
                <w:b/>
              </w:rPr>
            </w:pPr>
            <w:r>
              <w:rPr>
                <w:rFonts w:ascii="Arial Narrow" w:hAnsi="Arial Narrow"/>
                <w:b/>
              </w:rPr>
              <w:t>Email</w:t>
            </w:r>
          </w:p>
        </w:tc>
        <w:tc>
          <w:tcPr>
            <w:tcW w:w="2070" w:type="pct"/>
            <w:gridSpan w:val="3"/>
          </w:tcPr>
          <w:p w:rsidR="00BE4A8D" w:rsidRDefault="00D35420" w:rsidP="00862F86">
            <w:pPr>
              <w:spacing w:before="120" w:after="120"/>
            </w:pPr>
            <w:r>
              <w:fldChar w:fldCharType="begin">
                <w:ffData>
                  <w:name w:val="Text1"/>
                  <w:enabled/>
                  <w:calcOnExit w:val="0"/>
                  <w:textInput/>
                </w:ffData>
              </w:fldChar>
            </w:r>
            <w:r w:rsidR="001A5F01">
              <w:instrText xml:space="preserve"> FORMTEXT </w:instrText>
            </w:r>
            <w:r>
              <w:fldChar w:fldCharType="separate"/>
            </w:r>
            <w:r w:rsidR="001A5F01">
              <w:rPr>
                <w:noProof/>
              </w:rPr>
              <w:t> </w:t>
            </w:r>
            <w:r w:rsidR="001A5F01">
              <w:rPr>
                <w:noProof/>
              </w:rPr>
              <w:t> </w:t>
            </w:r>
            <w:r w:rsidR="001A5F01">
              <w:rPr>
                <w:noProof/>
              </w:rPr>
              <w:t> </w:t>
            </w:r>
            <w:r w:rsidR="001A5F01">
              <w:rPr>
                <w:noProof/>
              </w:rPr>
              <w:t> </w:t>
            </w:r>
            <w:r w:rsidR="001A5F01">
              <w:rPr>
                <w:noProof/>
              </w:rPr>
              <w:t> </w:t>
            </w:r>
            <w:r>
              <w:fldChar w:fldCharType="end"/>
            </w:r>
          </w:p>
        </w:tc>
      </w:tr>
    </w:tbl>
    <w:p w:rsidR="00300654" w:rsidRDefault="00300654">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771"/>
        <w:gridCol w:w="8129"/>
      </w:tblGrid>
      <w:tr w:rsidR="006473E1" w:rsidRPr="00A43FF9" w:rsidTr="00DC3016">
        <w:tc>
          <w:tcPr>
            <w:tcW w:w="1013" w:type="pct"/>
            <w:gridSpan w:val="2"/>
            <w:shd w:val="clear" w:color="auto" w:fill="D9D9D9"/>
          </w:tcPr>
          <w:p w:rsidR="006473E1" w:rsidRPr="00A43FF9" w:rsidRDefault="009C35D8" w:rsidP="00EE1A9E">
            <w:pPr>
              <w:spacing w:before="120" w:after="120"/>
              <w:rPr>
                <w:rFonts w:ascii="Arial Narrow" w:hAnsi="Arial Narrow"/>
                <w:b/>
              </w:rPr>
            </w:pPr>
            <w:r>
              <w:rPr>
                <w:rFonts w:ascii="Arial Narrow" w:hAnsi="Arial Narrow"/>
                <w:b/>
              </w:rPr>
              <w:t>INVOICING d</w:t>
            </w:r>
            <w:r w:rsidR="006473E1">
              <w:rPr>
                <w:rFonts w:ascii="Arial Narrow" w:hAnsi="Arial Narrow"/>
                <w:b/>
              </w:rPr>
              <w:t xml:space="preserve">etails </w:t>
            </w:r>
          </w:p>
        </w:tc>
        <w:tc>
          <w:tcPr>
            <w:tcW w:w="3987" w:type="pct"/>
            <w:shd w:val="clear" w:color="auto" w:fill="auto"/>
          </w:tcPr>
          <w:p w:rsidR="006473E1" w:rsidRPr="00A43FF9" w:rsidRDefault="009C35D8" w:rsidP="00915A26">
            <w:pPr>
              <w:spacing w:before="120" w:after="120"/>
              <w:rPr>
                <w:rFonts w:ascii="Arial Narrow" w:hAnsi="Arial Narrow"/>
                <w:b/>
              </w:rPr>
            </w:pPr>
            <w:r>
              <w:rPr>
                <w:rFonts w:ascii="Arial Narrow" w:hAnsi="Arial Narrow"/>
                <w:b/>
              </w:rPr>
              <w:t xml:space="preserve">    </w:t>
            </w:r>
            <w:r w:rsidR="00D35420">
              <w:rPr>
                <w:rFonts w:ascii="Arial Narrow" w:hAnsi="Arial Narrow"/>
                <w:b/>
              </w:rPr>
              <w:fldChar w:fldCharType="begin">
                <w:ffData>
                  <w:name w:val="Check1"/>
                  <w:enabled/>
                  <w:calcOnExit w:val="0"/>
                  <w:checkBox>
                    <w:sizeAuto/>
                    <w:default w:val="0"/>
                  </w:checkBox>
                </w:ffData>
              </w:fldChar>
            </w:r>
            <w:r w:rsidR="006473E1">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sidR="00D35420">
              <w:rPr>
                <w:rFonts w:ascii="Arial Narrow" w:hAnsi="Arial Narrow"/>
                <w:b/>
              </w:rPr>
              <w:fldChar w:fldCharType="end"/>
            </w:r>
            <w:r w:rsidR="006473E1">
              <w:rPr>
                <w:rFonts w:ascii="Arial Narrow" w:hAnsi="Arial Narrow"/>
                <w:b/>
              </w:rPr>
              <w:t xml:space="preserve"> Same as above</w:t>
            </w:r>
            <w:r w:rsidR="006473E1">
              <w:rPr>
                <w:rFonts w:ascii="Arial Narrow" w:hAnsi="Arial Narrow"/>
                <w:b/>
              </w:rPr>
              <w:tab/>
            </w:r>
            <w:r>
              <w:rPr>
                <w:rFonts w:ascii="Arial Narrow" w:hAnsi="Arial Narrow"/>
                <w:b/>
              </w:rPr>
              <w:t xml:space="preserve">    </w:t>
            </w:r>
            <w:r w:rsidR="00D35420">
              <w:rPr>
                <w:rFonts w:ascii="Arial Narrow" w:hAnsi="Arial Narrow"/>
                <w:b/>
              </w:rPr>
              <w:fldChar w:fldCharType="begin">
                <w:ffData>
                  <w:name w:val="Check1"/>
                  <w:enabled/>
                  <w:calcOnExit w:val="0"/>
                  <w:checkBox>
                    <w:sizeAuto/>
                    <w:default w:val="0"/>
                  </w:checkBox>
                </w:ffData>
              </w:fldChar>
            </w:r>
            <w:r w:rsidR="006473E1">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sidR="00D35420">
              <w:rPr>
                <w:rFonts w:ascii="Arial Narrow" w:hAnsi="Arial Narrow"/>
                <w:b/>
              </w:rPr>
              <w:fldChar w:fldCharType="end"/>
            </w:r>
            <w:r w:rsidR="006473E1">
              <w:rPr>
                <w:rFonts w:ascii="Arial Narrow" w:hAnsi="Arial Narrow"/>
                <w:b/>
              </w:rPr>
              <w:t xml:space="preserve"> Different from above </w:t>
            </w:r>
            <w:r w:rsidR="006473E1" w:rsidRPr="006473E1">
              <w:rPr>
                <w:rFonts w:ascii="Arial Narrow" w:hAnsi="Arial Narrow"/>
              </w:rPr>
              <w:t>(please complete cell below</w:t>
            </w:r>
            <w:r w:rsidR="006473E1">
              <w:rPr>
                <w:rFonts w:ascii="Arial Narrow" w:hAnsi="Arial Narrow"/>
              </w:rPr>
              <w:t>)</w:t>
            </w:r>
          </w:p>
        </w:tc>
      </w:tr>
      <w:tr w:rsidR="006473E1" w:rsidTr="00DC3016">
        <w:tc>
          <w:tcPr>
            <w:tcW w:w="635" w:type="pct"/>
            <w:shd w:val="clear" w:color="auto" w:fill="D9D9D9"/>
          </w:tcPr>
          <w:p w:rsidR="006473E1" w:rsidRPr="00A43FF9" w:rsidRDefault="009C35D8" w:rsidP="00EE1A9E">
            <w:pPr>
              <w:spacing w:before="120" w:after="120"/>
              <w:rPr>
                <w:rFonts w:ascii="Arial Narrow" w:hAnsi="Arial Narrow"/>
                <w:b/>
              </w:rPr>
            </w:pPr>
            <w:r>
              <w:rPr>
                <w:rFonts w:ascii="Arial Narrow" w:hAnsi="Arial Narrow"/>
                <w:b/>
              </w:rPr>
              <w:t>Invoice to</w:t>
            </w:r>
          </w:p>
        </w:tc>
        <w:tc>
          <w:tcPr>
            <w:tcW w:w="4365" w:type="pct"/>
            <w:gridSpan w:val="2"/>
          </w:tcPr>
          <w:p w:rsidR="006473E1" w:rsidRDefault="00D35420" w:rsidP="00EE1A9E">
            <w:pPr>
              <w:spacing w:before="120" w:after="120"/>
            </w:pPr>
            <w:r>
              <w:fldChar w:fldCharType="begin">
                <w:ffData>
                  <w:name w:val="Text1"/>
                  <w:enabled/>
                  <w:calcOnExit w:val="0"/>
                  <w:textInput/>
                </w:ffData>
              </w:fldChar>
            </w:r>
            <w:r w:rsidR="006473E1">
              <w:instrText xml:space="preserve"> FORMTEXT </w:instrText>
            </w:r>
            <w:r>
              <w:fldChar w:fldCharType="separate"/>
            </w:r>
            <w:r w:rsidR="006473E1">
              <w:rPr>
                <w:noProof/>
              </w:rPr>
              <w:t> </w:t>
            </w:r>
            <w:r w:rsidR="006473E1">
              <w:rPr>
                <w:noProof/>
              </w:rPr>
              <w:t> </w:t>
            </w:r>
            <w:r w:rsidR="006473E1">
              <w:rPr>
                <w:noProof/>
              </w:rPr>
              <w:t> </w:t>
            </w:r>
            <w:r w:rsidR="006473E1">
              <w:rPr>
                <w:noProof/>
              </w:rPr>
              <w:t> </w:t>
            </w:r>
            <w:r w:rsidR="006473E1">
              <w:rPr>
                <w:noProof/>
              </w:rPr>
              <w:t> </w:t>
            </w:r>
            <w:r>
              <w:fldChar w:fldCharType="end"/>
            </w:r>
          </w:p>
        </w:tc>
      </w:tr>
    </w:tbl>
    <w:p w:rsidR="006473E1" w:rsidRDefault="006473E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6386"/>
      </w:tblGrid>
      <w:tr w:rsidR="006473E1" w:rsidTr="00DC3016">
        <w:tc>
          <w:tcPr>
            <w:tcW w:w="1868" w:type="pct"/>
            <w:tcBorders>
              <w:top w:val="single" w:sz="4" w:space="0" w:color="auto"/>
              <w:bottom w:val="single" w:sz="4" w:space="0" w:color="auto"/>
            </w:tcBorders>
            <w:shd w:val="clear" w:color="auto" w:fill="D9D9D9"/>
          </w:tcPr>
          <w:p w:rsidR="006473E1" w:rsidRPr="00A43FF9" w:rsidRDefault="005D0296" w:rsidP="00EE1A9E">
            <w:pPr>
              <w:spacing w:before="120" w:after="120"/>
              <w:rPr>
                <w:rFonts w:ascii="Arial Narrow" w:hAnsi="Arial Narrow"/>
                <w:b/>
              </w:rPr>
            </w:pPr>
            <w:r>
              <w:rPr>
                <w:rFonts w:ascii="Arial Narrow" w:hAnsi="Arial Narrow"/>
                <w:b/>
              </w:rPr>
              <w:t>Purchase o</w:t>
            </w:r>
            <w:r w:rsidR="006473E1">
              <w:rPr>
                <w:rFonts w:ascii="Arial Narrow" w:hAnsi="Arial Narrow"/>
                <w:b/>
              </w:rPr>
              <w:t xml:space="preserve">rder number </w:t>
            </w:r>
            <w:r w:rsidR="006473E1" w:rsidRPr="006473E1">
              <w:rPr>
                <w:rFonts w:ascii="Arial Narrow" w:hAnsi="Arial Narrow"/>
              </w:rPr>
              <w:t>(if required)</w:t>
            </w:r>
          </w:p>
        </w:tc>
        <w:tc>
          <w:tcPr>
            <w:tcW w:w="3132" w:type="pct"/>
          </w:tcPr>
          <w:p w:rsidR="006473E1" w:rsidRDefault="00D35420" w:rsidP="00EE1A9E">
            <w:pPr>
              <w:spacing w:before="120" w:after="120"/>
            </w:pPr>
            <w:r>
              <w:fldChar w:fldCharType="begin">
                <w:ffData>
                  <w:name w:val="Text1"/>
                  <w:enabled/>
                  <w:calcOnExit w:val="0"/>
                  <w:textInput/>
                </w:ffData>
              </w:fldChar>
            </w:r>
            <w:r w:rsidR="006473E1">
              <w:instrText xml:space="preserve"> FORMTEXT </w:instrText>
            </w:r>
            <w:r>
              <w:fldChar w:fldCharType="separate"/>
            </w:r>
            <w:r w:rsidR="006473E1">
              <w:rPr>
                <w:noProof/>
              </w:rPr>
              <w:t> </w:t>
            </w:r>
            <w:r w:rsidR="006473E1">
              <w:rPr>
                <w:noProof/>
              </w:rPr>
              <w:t> </w:t>
            </w:r>
            <w:r w:rsidR="006473E1">
              <w:rPr>
                <w:noProof/>
              </w:rPr>
              <w:t> </w:t>
            </w:r>
            <w:r w:rsidR="006473E1">
              <w:rPr>
                <w:noProof/>
              </w:rPr>
              <w:t> </w:t>
            </w:r>
            <w:r w:rsidR="006473E1">
              <w:rPr>
                <w:noProof/>
              </w:rPr>
              <w:t> </w:t>
            </w:r>
            <w:r>
              <w:fldChar w:fldCharType="end"/>
            </w:r>
          </w:p>
        </w:tc>
      </w:tr>
    </w:tbl>
    <w:p w:rsidR="006473E1" w:rsidRDefault="006473E1">
      <w:pPr>
        <w:rPr>
          <w:sz w:val="16"/>
          <w:szCs w:val="16"/>
        </w:rPr>
      </w:pPr>
    </w:p>
    <w:tbl>
      <w:tblPr>
        <w:tblStyle w:val="TableGrid"/>
        <w:tblW w:w="5000" w:type="pct"/>
        <w:tblLook w:val="04A0" w:firstRow="1" w:lastRow="0" w:firstColumn="1" w:lastColumn="0" w:noHBand="0" w:noVBand="1"/>
      </w:tblPr>
      <w:tblGrid>
        <w:gridCol w:w="2039"/>
        <w:gridCol w:w="2039"/>
        <w:gridCol w:w="2039"/>
        <w:gridCol w:w="2039"/>
        <w:gridCol w:w="2039"/>
      </w:tblGrid>
      <w:tr w:rsidR="00A717BE" w:rsidTr="00DC3016">
        <w:tc>
          <w:tcPr>
            <w:tcW w:w="5000" w:type="pct"/>
            <w:gridSpan w:val="5"/>
            <w:shd w:val="pct20" w:color="auto" w:fill="auto"/>
          </w:tcPr>
          <w:p w:rsidR="00A717BE" w:rsidRDefault="00A717BE" w:rsidP="00A717BE">
            <w:pPr>
              <w:spacing w:before="120" w:after="120"/>
              <w:rPr>
                <w:rFonts w:ascii="Arial Narrow" w:hAnsi="Arial Narrow"/>
                <w:szCs w:val="24"/>
              </w:rPr>
            </w:pPr>
            <w:r w:rsidRPr="00152035">
              <w:rPr>
                <w:rFonts w:ascii="Arial Narrow" w:hAnsi="Arial Narrow"/>
                <w:b/>
                <w:szCs w:val="24"/>
              </w:rPr>
              <w:t>Chainsaw operation – Maintenance and crosscutting</w:t>
            </w:r>
            <w:r w:rsidR="00BF6420">
              <w:rPr>
                <w:rFonts w:ascii="Arial Narrow" w:hAnsi="Arial Narrow"/>
                <w:szCs w:val="24"/>
              </w:rPr>
              <w:t xml:space="preserve"> (45</w:t>
            </w:r>
            <w:r w:rsidRPr="00AB0EF7">
              <w:rPr>
                <w:rFonts w:ascii="Arial Narrow" w:hAnsi="Arial Narrow"/>
                <w:szCs w:val="24"/>
              </w:rPr>
              <w:t xml:space="preserve"> pages)</w:t>
            </w:r>
            <w:r w:rsidR="00F11603">
              <w:rPr>
                <w:rFonts w:ascii="Arial Narrow" w:hAnsi="Arial Narrow"/>
                <w:szCs w:val="24"/>
              </w:rPr>
              <w:t xml:space="preserve"> *</w:t>
            </w:r>
          </w:p>
        </w:tc>
      </w:tr>
      <w:tr w:rsidR="00A717BE" w:rsidTr="00DC3016">
        <w:tc>
          <w:tcPr>
            <w:tcW w:w="1000" w:type="pct"/>
          </w:tcPr>
          <w:p w:rsidR="00A717BE" w:rsidRDefault="00DC3016" w:rsidP="00A717BE">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1 copy</w:t>
            </w:r>
            <w:r w:rsidR="00A717BE" w:rsidRPr="00AB0EF7">
              <w:rPr>
                <w:rFonts w:ascii="Arial Narrow" w:hAnsi="Arial Narrow"/>
                <w:szCs w:val="24"/>
              </w:rPr>
              <w:t>: $11</w:t>
            </w:r>
            <w:r w:rsidR="00A717BE">
              <w:rPr>
                <w:rFonts w:ascii="Arial Narrow" w:hAnsi="Arial Narrow"/>
                <w:szCs w:val="24"/>
              </w:rPr>
              <w:t>.00</w:t>
            </w:r>
          </w:p>
        </w:tc>
        <w:tc>
          <w:tcPr>
            <w:tcW w:w="1000" w:type="pct"/>
          </w:tcPr>
          <w:p w:rsidR="00A717BE" w:rsidRDefault="00DC3016" w:rsidP="00A717BE">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10</w:t>
            </w:r>
            <w:r w:rsidR="00A717BE" w:rsidRPr="00AB0EF7">
              <w:rPr>
                <w:rFonts w:ascii="Arial Narrow" w:hAnsi="Arial Narrow"/>
                <w:szCs w:val="24"/>
              </w:rPr>
              <w:t>: $8.80 each</w:t>
            </w:r>
          </w:p>
        </w:tc>
        <w:tc>
          <w:tcPr>
            <w:tcW w:w="1000" w:type="pct"/>
          </w:tcPr>
          <w:p w:rsidR="00A717BE" w:rsidRDefault="00DC3016" w:rsidP="00A717BE">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20</w:t>
            </w:r>
            <w:r w:rsidR="00A717BE" w:rsidRPr="00AB0EF7">
              <w:rPr>
                <w:rFonts w:ascii="Arial Narrow" w:hAnsi="Arial Narrow"/>
                <w:szCs w:val="24"/>
              </w:rPr>
              <w:t>: $</w:t>
            </w:r>
            <w:r w:rsidR="00A717BE">
              <w:rPr>
                <w:rFonts w:ascii="Arial Narrow" w:hAnsi="Arial Narrow"/>
                <w:szCs w:val="24"/>
              </w:rPr>
              <w:t>7.70 each</w:t>
            </w:r>
          </w:p>
        </w:tc>
        <w:tc>
          <w:tcPr>
            <w:tcW w:w="1000" w:type="pct"/>
          </w:tcPr>
          <w:p w:rsidR="00A717BE" w:rsidRDefault="00DC3016" w:rsidP="00A717BE">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ed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50</w:t>
            </w:r>
            <w:r w:rsidR="00A717BE">
              <w:rPr>
                <w:rFonts w:ascii="Arial Narrow" w:hAnsi="Arial Narrow"/>
                <w:szCs w:val="24"/>
              </w:rPr>
              <w:t>: $6.60 each</w:t>
            </w:r>
          </w:p>
        </w:tc>
        <w:tc>
          <w:tcPr>
            <w:tcW w:w="1000" w:type="pct"/>
          </w:tcPr>
          <w:p w:rsidR="00A717BE" w:rsidRDefault="00DC3016" w:rsidP="00A717BE">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100</w:t>
            </w:r>
            <w:r w:rsidR="00A717BE">
              <w:rPr>
                <w:rFonts w:ascii="Arial Narrow" w:hAnsi="Arial Narrow"/>
                <w:szCs w:val="24"/>
              </w:rPr>
              <w:t>: $5.50 each</w:t>
            </w:r>
          </w:p>
        </w:tc>
      </w:tr>
    </w:tbl>
    <w:p w:rsidR="00A717BE" w:rsidRDefault="00A717BE" w:rsidP="00A717BE">
      <w:pPr>
        <w:rPr>
          <w:sz w:val="16"/>
          <w:szCs w:val="16"/>
        </w:rPr>
      </w:pPr>
    </w:p>
    <w:tbl>
      <w:tblPr>
        <w:tblStyle w:val="TableGrid"/>
        <w:tblW w:w="5000" w:type="pct"/>
        <w:tblLook w:val="04A0" w:firstRow="1" w:lastRow="0" w:firstColumn="1" w:lastColumn="0" w:noHBand="0" w:noVBand="1"/>
      </w:tblPr>
      <w:tblGrid>
        <w:gridCol w:w="2039"/>
        <w:gridCol w:w="2039"/>
        <w:gridCol w:w="2039"/>
        <w:gridCol w:w="2039"/>
        <w:gridCol w:w="2039"/>
      </w:tblGrid>
      <w:tr w:rsidR="00A717BE" w:rsidTr="00DC3016">
        <w:tc>
          <w:tcPr>
            <w:tcW w:w="5000" w:type="pct"/>
            <w:gridSpan w:val="5"/>
            <w:shd w:val="pct20" w:color="auto" w:fill="auto"/>
          </w:tcPr>
          <w:p w:rsidR="00A717BE" w:rsidRDefault="00A717BE" w:rsidP="003F0A1D">
            <w:pPr>
              <w:spacing w:before="120" w:after="120"/>
              <w:rPr>
                <w:rFonts w:ascii="Arial Narrow" w:hAnsi="Arial Narrow"/>
                <w:szCs w:val="24"/>
              </w:rPr>
            </w:pPr>
            <w:r w:rsidRPr="00152035">
              <w:rPr>
                <w:rFonts w:ascii="Arial Narrow" w:hAnsi="Arial Narrow"/>
                <w:b/>
                <w:szCs w:val="24"/>
              </w:rPr>
              <w:t xml:space="preserve">Chainsaw operation – </w:t>
            </w:r>
            <w:r>
              <w:rPr>
                <w:rFonts w:ascii="Arial Narrow" w:hAnsi="Arial Narrow"/>
                <w:b/>
                <w:szCs w:val="24"/>
              </w:rPr>
              <w:t>Beginner to advanced</w:t>
            </w:r>
            <w:r w:rsidR="00BF6420">
              <w:rPr>
                <w:rFonts w:ascii="Arial Narrow" w:hAnsi="Arial Narrow"/>
                <w:szCs w:val="24"/>
              </w:rPr>
              <w:t xml:space="preserve"> (78</w:t>
            </w:r>
            <w:r w:rsidRPr="00AB0EF7">
              <w:rPr>
                <w:rFonts w:ascii="Arial Narrow" w:hAnsi="Arial Narrow"/>
                <w:szCs w:val="24"/>
              </w:rPr>
              <w:t xml:space="preserve"> pages)</w:t>
            </w:r>
            <w:r w:rsidR="00F11603">
              <w:rPr>
                <w:rFonts w:ascii="Arial Narrow" w:hAnsi="Arial Narrow"/>
                <w:szCs w:val="24"/>
              </w:rPr>
              <w:t xml:space="preserve"> *</w:t>
            </w:r>
          </w:p>
        </w:tc>
      </w:tr>
      <w:tr w:rsidR="00A717BE" w:rsidTr="00DC3016">
        <w:tc>
          <w:tcPr>
            <w:tcW w:w="1000" w:type="pct"/>
          </w:tcPr>
          <w:p w:rsidR="00A717BE" w:rsidRDefault="00DC3016" w:rsidP="003F0A1D">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1 copy</w:t>
            </w:r>
            <w:r w:rsidR="00BF6420">
              <w:rPr>
                <w:rFonts w:ascii="Arial Narrow" w:hAnsi="Arial Narrow"/>
                <w:szCs w:val="24"/>
              </w:rPr>
              <w:t>: $16.5</w:t>
            </w:r>
            <w:r w:rsidR="00A717BE">
              <w:rPr>
                <w:rFonts w:ascii="Arial Narrow" w:hAnsi="Arial Narrow"/>
                <w:szCs w:val="24"/>
              </w:rPr>
              <w:t>0</w:t>
            </w:r>
          </w:p>
        </w:tc>
        <w:tc>
          <w:tcPr>
            <w:tcW w:w="1000" w:type="pct"/>
          </w:tcPr>
          <w:p w:rsidR="00A717BE" w:rsidRDefault="00DC3016" w:rsidP="003F0A1D">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10</w:t>
            </w:r>
            <w:r w:rsidR="00BF6420">
              <w:rPr>
                <w:rFonts w:ascii="Arial Narrow" w:hAnsi="Arial Narrow"/>
                <w:szCs w:val="24"/>
              </w:rPr>
              <w:t>: $13.2</w:t>
            </w:r>
            <w:r w:rsidR="00A717BE" w:rsidRPr="00AB0EF7">
              <w:rPr>
                <w:rFonts w:ascii="Arial Narrow" w:hAnsi="Arial Narrow"/>
                <w:szCs w:val="24"/>
              </w:rPr>
              <w:t>0 each</w:t>
            </w:r>
          </w:p>
        </w:tc>
        <w:tc>
          <w:tcPr>
            <w:tcW w:w="1000" w:type="pct"/>
          </w:tcPr>
          <w:p w:rsidR="00A717BE" w:rsidRDefault="00DC3016" w:rsidP="003F0A1D">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20</w:t>
            </w:r>
            <w:r w:rsidR="00A717BE" w:rsidRPr="00AB0EF7">
              <w:rPr>
                <w:rFonts w:ascii="Arial Narrow" w:hAnsi="Arial Narrow"/>
                <w:szCs w:val="24"/>
              </w:rPr>
              <w:t>: $</w:t>
            </w:r>
            <w:r w:rsidR="00BF6420">
              <w:rPr>
                <w:rFonts w:ascii="Arial Narrow" w:hAnsi="Arial Narrow"/>
                <w:szCs w:val="24"/>
              </w:rPr>
              <w:t>11.0</w:t>
            </w:r>
            <w:r w:rsidR="00A717BE">
              <w:rPr>
                <w:rFonts w:ascii="Arial Narrow" w:hAnsi="Arial Narrow"/>
                <w:szCs w:val="24"/>
              </w:rPr>
              <w:t>0 each</w:t>
            </w:r>
          </w:p>
        </w:tc>
        <w:tc>
          <w:tcPr>
            <w:tcW w:w="1000" w:type="pct"/>
          </w:tcPr>
          <w:p w:rsidR="00A717BE" w:rsidRDefault="00DC3016" w:rsidP="003F0A1D">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50</w:t>
            </w:r>
            <w:r w:rsidR="00BF6420">
              <w:rPr>
                <w:rFonts w:ascii="Arial Narrow" w:hAnsi="Arial Narrow"/>
                <w:szCs w:val="24"/>
              </w:rPr>
              <w:t>: $9.9</w:t>
            </w:r>
            <w:r w:rsidR="00A717BE">
              <w:rPr>
                <w:rFonts w:ascii="Arial Narrow" w:hAnsi="Arial Narrow"/>
                <w:szCs w:val="24"/>
              </w:rPr>
              <w:t>0 each</w:t>
            </w:r>
          </w:p>
        </w:tc>
        <w:tc>
          <w:tcPr>
            <w:tcW w:w="1000" w:type="pct"/>
          </w:tcPr>
          <w:p w:rsidR="00A717BE" w:rsidRDefault="00DC3016" w:rsidP="003F0A1D">
            <w:pPr>
              <w:spacing w:before="120" w:after="120"/>
              <w:rPr>
                <w:rFonts w:ascii="Arial Narrow" w:hAnsi="Arial Narrow"/>
                <w:szCs w:val="24"/>
              </w:rPr>
            </w:pPr>
            <w:r>
              <w:rPr>
                <w:rFonts w:ascii="Arial Narrow" w:hAnsi="Arial Narrow"/>
                <w:b/>
              </w:rPr>
              <w:fldChar w:fldCharType="begin">
                <w:ffData>
                  <w:name w:val="Check1"/>
                  <w:enabled/>
                  <w:calcOnExit w:val="0"/>
                  <w:checkBox>
                    <w:sizeAuto/>
                    <w:default w:val="0"/>
                  </w:checkBox>
                </w:ffData>
              </w:fldChar>
            </w:r>
            <w:r>
              <w:rPr>
                <w:rFonts w:ascii="Arial Narrow" w:hAnsi="Arial Narrow"/>
                <w:b/>
              </w:rPr>
              <w:instrText xml:space="preserve"> FORMCHECKBOX </w:instrText>
            </w:r>
            <w:r w:rsidR="000116C8">
              <w:rPr>
                <w:rFonts w:ascii="Arial Narrow" w:hAnsi="Arial Narrow"/>
                <w:b/>
              </w:rPr>
            </w:r>
            <w:r w:rsidR="000116C8">
              <w:rPr>
                <w:rFonts w:ascii="Arial Narrow" w:hAnsi="Arial Narrow"/>
                <w:b/>
              </w:rPr>
              <w:fldChar w:fldCharType="separate"/>
            </w:r>
            <w:r>
              <w:rPr>
                <w:rFonts w:ascii="Arial Narrow" w:hAnsi="Arial Narrow"/>
                <w:b/>
              </w:rPr>
              <w:fldChar w:fldCharType="end"/>
            </w:r>
            <w:r w:rsidR="00A717BE">
              <w:rPr>
                <w:rFonts w:ascii="Arial Narrow" w:hAnsi="Arial Narrow"/>
                <w:szCs w:val="24"/>
              </w:rPr>
              <w:t xml:space="preserve">  </w:t>
            </w:r>
            <w:r w:rsidR="00A717BE" w:rsidRPr="00A717BE">
              <w:rPr>
                <w:rFonts w:ascii="Arial Narrow" w:hAnsi="Arial Narrow"/>
                <w:b/>
                <w:szCs w:val="24"/>
              </w:rPr>
              <w:t>100</w:t>
            </w:r>
            <w:r w:rsidR="00BF6420">
              <w:rPr>
                <w:rFonts w:ascii="Arial Narrow" w:hAnsi="Arial Narrow"/>
                <w:szCs w:val="24"/>
              </w:rPr>
              <w:t>: $8.8</w:t>
            </w:r>
            <w:r w:rsidR="00A717BE">
              <w:rPr>
                <w:rFonts w:ascii="Arial Narrow" w:hAnsi="Arial Narrow"/>
                <w:szCs w:val="24"/>
              </w:rPr>
              <w:t>0 each</w:t>
            </w:r>
          </w:p>
        </w:tc>
      </w:tr>
    </w:tbl>
    <w:p w:rsidR="00AB0EF7" w:rsidRDefault="00F11603" w:rsidP="00F11603">
      <w:pPr>
        <w:spacing w:before="120"/>
        <w:ind w:left="142" w:hanging="142"/>
        <w:rPr>
          <w:rFonts w:ascii="Arial Narrow" w:hAnsi="Arial Narrow"/>
          <w:szCs w:val="24"/>
        </w:rPr>
      </w:pPr>
      <w:r w:rsidRPr="00F11603">
        <w:rPr>
          <w:rFonts w:ascii="Arial Narrow" w:hAnsi="Arial Narrow"/>
          <w:b/>
          <w:szCs w:val="24"/>
        </w:rPr>
        <w:t>*</w:t>
      </w:r>
      <w:r>
        <w:rPr>
          <w:rFonts w:ascii="Arial Narrow" w:hAnsi="Arial Narrow"/>
          <w:szCs w:val="24"/>
        </w:rPr>
        <w:t xml:space="preserve"> All unit prices shown above include GST and postage within Australia. Please contact us for details on other bulk purchase quantities or postage to areas outside of Australia.</w:t>
      </w:r>
    </w:p>
    <w:p w:rsidR="00F11603" w:rsidRDefault="00F11603" w:rsidP="00AB0EF7">
      <w:pPr>
        <w:rPr>
          <w:rFonts w:ascii="Arial Narrow" w:hAnsi="Arial Narrow"/>
          <w:szCs w:val="24"/>
        </w:rPr>
      </w:pPr>
    </w:p>
    <w:p w:rsidR="00A717BE" w:rsidRPr="00F11603" w:rsidRDefault="00F11603" w:rsidP="00F11603">
      <w:pPr>
        <w:ind w:left="284" w:hanging="284"/>
        <w:rPr>
          <w:rFonts w:cs="Arial"/>
          <w:b/>
          <w:szCs w:val="24"/>
        </w:rPr>
      </w:pPr>
      <w:r w:rsidRPr="00F11603">
        <w:rPr>
          <w:rFonts w:cs="Arial"/>
          <w:b/>
          <w:szCs w:val="24"/>
        </w:rPr>
        <w:t>General notes</w:t>
      </w:r>
    </w:p>
    <w:p w:rsidR="00F11603" w:rsidRDefault="00F11603" w:rsidP="00320675">
      <w:pPr>
        <w:spacing w:before="120" w:after="120"/>
        <w:ind w:left="425" w:hanging="425"/>
        <w:rPr>
          <w:rFonts w:ascii="Arial Narrow" w:hAnsi="Arial Narrow"/>
          <w:szCs w:val="24"/>
        </w:rPr>
      </w:pPr>
      <w:r w:rsidRPr="00F11603">
        <w:rPr>
          <w:rFonts w:ascii="Arial Narrow" w:hAnsi="Arial Narrow"/>
          <w:b/>
          <w:szCs w:val="24"/>
        </w:rPr>
        <w:t xml:space="preserve">1. </w:t>
      </w:r>
      <w:r w:rsidRPr="00F11603">
        <w:rPr>
          <w:rFonts w:ascii="Arial Narrow" w:hAnsi="Arial Narrow"/>
          <w:b/>
          <w:szCs w:val="24"/>
        </w:rPr>
        <w:tab/>
        <w:t>Chainsaw operation – Beginner to advanced</w:t>
      </w:r>
      <w:r>
        <w:rPr>
          <w:rFonts w:ascii="Arial Narrow" w:hAnsi="Arial Narrow"/>
          <w:szCs w:val="24"/>
        </w:rPr>
        <w:t xml:space="preserve"> covers all material contained in </w:t>
      </w:r>
      <w:r w:rsidRPr="00F11603">
        <w:rPr>
          <w:rFonts w:ascii="Arial Narrow" w:hAnsi="Arial Narrow"/>
          <w:b/>
          <w:szCs w:val="24"/>
        </w:rPr>
        <w:t>Chainsaw operation – Maintenance and crosscutting</w:t>
      </w:r>
      <w:r>
        <w:rPr>
          <w:rFonts w:ascii="Arial Narrow" w:hAnsi="Arial Narrow"/>
          <w:szCs w:val="24"/>
        </w:rPr>
        <w:t xml:space="preserve">, plus the tree falling competencies at basic, intermediate and advanced levels. </w:t>
      </w:r>
      <w:r w:rsidR="009B2ACC">
        <w:rPr>
          <w:rFonts w:ascii="Arial Narrow" w:hAnsi="Arial Narrow"/>
          <w:szCs w:val="24"/>
        </w:rPr>
        <w:t xml:space="preserve">Topics are </w:t>
      </w:r>
      <w:r>
        <w:rPr>
          <w:rFonts w:ascii="Arial Narrow" w:hAnsi="Arial Narrow"/>
          <w:szCs w:val="24"/>
        </w:rPr>
        <w:t>aligned to the relevant competencies from the FWP and AHC Training Packages.</w:t>
      </w:r>
    </w:p>
    <w:p w:rsidR="009B2ACC" w:rsidRDefault="009B2ACC" w:rsidP="00320675">
      <w:pPr>
        <w:spacing w:after="120"/>
        <w:ind w:left="425" w:hanging="425"/>
        <w:rPr>
          <w:rFonts w:ascii="Arial Narrow" w:hAnsi="Arial Narrow"/>
          <w:szCs w:val="24"/>
        </w:rPr>
      </w:pPr>
      <w:r w:rsidRPr="00320675">
        <w:rPr>
          <w:rFonts w:ascii="Arial Narrow" w:hAnsi="Arial Narrow"/>
          <w:b/>
          <w:szCs w:val="24"/>
        </w:rPr>
        <w:t>2.</w:t>
      </w:r>
      <w:r>
        <w:rPr>
          <w:rFonts w:ascii="Arial Narrow" w:hAnsi="Arial Narrow"/>
          <w:szCs w:val="24"/>
        </w:rPr>
        <w:t xml:space="preserve"> </w:t>
      </w:r>
      <w:r w:rsidR="00320675">
        <w:rPr>
          <w:rFonts w:ascii="Arial Narrow" w:hAnsi="Arial Narrow"/>
          <w:szCs w:val="24"/>
        </w:rPr>
        <w:tab/>
      </w:r>
      <w:r>
        <w:rPr>
          <w:rFonts w:ascii="Arial Narrow" w:hAnsi="Arial Narrow"/>
          <w:szCs w:val="24"/>
        </w:rPr>
        <w:t xml:space="preserve">Sample assessment instruments are available from the interactive CD package: </w:t>
      </w:r>
      <w:r w:rsidRPr="00320675">
        <w:rPr>
          <w:rFonts w:ascii="Arial Narrow" w:hAnsi="Arial Narrow"/>
          <w:i/>
          <w:szCs w:val="24"/>
        </w:rPr>
        <w:t>Chainsaw operation – beginner to advanced</w:t>
      </w:r>
      <w:r>
        <w:rPr>
          <w:rFonts w:ascii="Arial Narrow" w:hAnsi="Arial Narrow"/>
          <w:szCs w:val="24"/>
        </w:rPr>
        <w:t xml:space="preserve">. Please complete a separate order form for the CD package </w:t>
      </w:r>
    </w:p>
    <w:p w:rsidR="009B2ACC" w:rsidRDefault="009B2ACC" w:rsidP="009A5C3C">
      <w:pPr>
        <w:tabs>
          <w:tab w:val="left" w:pos="426"/>
        </w:tabs>
        <w:spacing w:after="120"/>
        <w:ind w:left="425" w:hanging="425"/>
        <w:rPr>
          <w:rFonts w:ascii="Arial Narrow" w:hAnsi="Arial Narrow" w:cs="Arial"/>
        </w:rPr>
      </w:pPr>
      <w:r>
        <w:rPr>
          <w:rFonts w:ascii="Arial Narrow" w:hAnsi="Arial Narrow" w:cs="Arial"/>
          <w:b/>
        </w:rPr>
        <w:t>3</w:t>
      </w:r>
      <w:r w:rsidRPr="005D0296">
        <w:rPr>
          <w:rFonts w:ascii="Arial Narrow" w:hAnsi="Arial Narrow" w:cs="Arial"/>
          <w:b/>
        </w:rPr>
        <w:t>.</w:t>
      </w:r>
      <w:r w:rsidRPr="005D0296">
        <w:rPr>
          <w:rFonts w:ascii="Arial Narrow" w:hAnsi="Arial Narrow" w:cs="Arial"/>
        </w:rPr>
        <w:tab/>
      </w:r>
      <w:r w:rsidR="00320675">
        <w:rPr>
          <w:rFonts w:ascii="Arial Narrow" w:hAnsi="Arial Narrow" w:cs="Arial"/>
        </w:rPr>
        <w:t xml:space="preserve">You will be sent a separate invoice for payment prior to the booklets being posted. </w:t>
      </w:r>
      <w:r w:rsidRPr="005D0296">
        <w:rPr>
          <w:rFonts w:ascii="Arial Narrow" w:hAnsi="Arial Narrow" w:cs="Arial"/>
        </w:rPr>
        <w:t>Please note that no credit card payment facilities are available. We are happy to receive EFT payments and cheques.</w:t>
      </w:r>
    </w:p>
    <w:p w:rsidR="009A5C3C" w:rsidRDefault="009A5C3C" w:rsidP="009A5C3C">
      <w:pPr>
        <w:tabs>
          <w:tab w:val="left" w:pos="426"/>
        </w:tabs>
        <w:spacing w:after="240"/>
        <w:ind w:left="425" w:hanging="425"/>
        <w:rPr>
          <w:rFonts w:ascii="Arial Narrow" w:hAnsi="Arial Narrow" w:cs="Arial"/>
        </w:rPr>
      </w:pPr>
      <w:r>
        <w:rPr>
          <w:rFonts w:ascii="Arial Narrow" w:hAnsi="Arial Narrow" w:cs="Arial"/>
          <w:b/>
        </w:rPr>
        <w:t>4.</w:t>
      </w:r>
      <w:r>
        <w:rPr>
          <w:rFonts w:ascii="Arial Narrow" w:hAnsi="Arial Narrow" w:cs="Arial"/>
        </w:rPr>
        <w:tab/>
        <w:t>Prices have been kept as low as possible to enable training providers to order bulk quantities for handing out to their course participants. Photocopying of these booklets is not permitted, and will be a violation of the copyright conditions.</w:t>
      </w:r>
    </w:p>
    <w:tbl>
      <w:tblPr>
        <w:tblStyle w:val="TableGrid"/>
        <w:tblW w:w="0" w:type="auto"/>
        <w:tblInd w:w="534" w:type="dxa"/>
        <w:tblLook w:val="04A0" w:firstRow="1" w:lastRow="0" w:firstColumn="1" w:lastColumn="0" w:noHBand="0" w:noVBand="1"/>
      </w:tblPr>
      <w:tblGrid>
        <w:gridCol w:w="8930"/>
      </w:tblGrid>
      <w:tr w:rsidR="00DA7BFB" w:rsidTr="00472BE3">
        <w:tc>
          <w:tcPr>
            <w:tcW w:w="8930" w:type="dxa"/>
          </w:tcPr>
          <w:p w:rsidR="00DA7BFB" w:rsidRPr="00320675" w:rsidRDefault="00DA7BFB" w:rsidP="00DA7BFB">
            <w:pPr>
              <w:spacing w:before="120" w:after="120"/>
              <w:rPr>
                <w:rFonts w:ascii="Arial Narrow" w:hAnsi="Arial Narrow" w:cs="Arial"/>
              </w:rPr>
            </w:pPr>
            <w:r w:rsidRPr="00320675">
              <w:rPr>
                <w:rFonts w:ascii="Arial Narrow" w:hAnsi="Arial Narrow" w:cs="Arial"/>
              </w:rPr>
              <w:t xml:space="preserve">Please email, fax or post this order form to:  </w:t>
            </w:r>
          </w:p>
          <w:p w:rsidR="00DA7BFB" w:rsidRPr="00320675" w:rsidRDefault="00DA7BFB" w:rsidP="00915A26">
            <w:pPr>
              <w:ind w:left="454"/>
              <w:rPr>
                <w:rFonts w:ascii="Arial Narrow" w:hAnsi="Arial Narrow"/>
                <w:b/>
              </w:rPr>
            </w:pPr>
            <w:r w:rsidRPr="00320675">
              <w:rPr>
                <w:rFonts w:ascii="Arial Narrow" w:hAnsi="Arial Narrow"/>
                <w:b/>
              </w:rPr>
              <w:t>Kath Ware</w:t>
            </w:r>
            <w:r w:rsidRPr="00320675">
              <w:rPr>
                <w:rFonts w:ascii="Arial Narrow" w:hAnsi="Arial Narrow"/>
                <w:b/>
              </w:rPr>
              <w:br/>
              <w:t xml:space="preserve">Workspace Training  </w:t>
            </w:r>
            <w:r w:rsidR="00915A26" w:rsidRPr="00320675">
              <w:rPr>
                <w:rFonts w:ascii="Arial Narrow" w:hAnsi="Arial Narrow"/>
                <w:b/>
              </w:rPr>
              <w:br/>
            </w:r>
            <w:r w:rsidRPr="00320675">
              <w:rPr>
                <w:rFonts w:ascii="Arial Narrow" w:hAnsi="Arial Narrow"/>
                <w:b/>
              </w:rPr>
              <w:t>PO Box 1954</w:t>
            </w:r>
            <w:r w:rsidR="00320675" w:rsidRPr="00320675">
              <w:rPr>
                <w:rFonts w:ascii="Arial Narrow" w:hAnsi="Arial Narrow"/>
                <w:b/>
              </w:rPr>
              <w:t xml:space="preserve">   </w:t>
            </w:r>
            <w:r w:rsidRPr="00320675">
              <w:rPr>
                <w:rFonts w:ascii="Arial Narrow" w:hAnsi="Arial Narrow"/>
                <w:b/>
              </w:rPr>
              <w:t xml:space="preserve">STRAWBERRY HILLS </w:t>
            </w:r>
            <w:r w:rsidR="00320675" w:rsidRPr="00320675">
              <w:rPr>
                <w:rFonts w:ascii="Arial Narrow" w:hAnsi="Arial Narrow"/>
                <w:b/>
              </w:rPr>
              <w:t xml:space="preserve">  </w:t>
            </w:r>
            <w:r w:rsidRPr="00320675">
              <w:rPr>
                <w:rFonts w:ascii="Arial Narrow" w:hAnsi="Arial Narrow"/>
                <w:b/>
              </w:rPr>
              <w:t>NSW 2012</w:t>
            </w:r>
          </w:p>
          <w:p w:rsidR="00DA7BFB" w:rsidRPr="00DA7BFB" w:rsidRDefault="00DA7BFB" w:rsidP="00DA7BFB">
            <w:pPr>
              <w:spacing w:before="120" w:after="120"/>
              <w:ind w:left="454"/>
            </w:pPr>
            <w:r w:rsidRPr="00320675">
              <w:rPr>
                <w:rFonts w:ascii="Arial Narrow" w:hAnsi="Arial Narrow"/>
              </w:rPr>
              <w:t xml:space="preserve">Email: kath@workspacetraining.com.au </w:t>
            </w:r>
            <w:r w:rsidR="00320675">
              <w:rPr>
                <w:rFonts w:ascii="Arial Narrow" w:hAnsi="Arial Narrow"/>
              </w:rPr>
              <w:t xml:space="preserve">   </w:t>
            </w:r>
            <w:r w:rsidRPr="00320675">
              <w:rPr>
                <w:rFonts w:ascii="Arial Narrow" w:hAnsi="Arial Narrow"/>
              </w:rPr>
              <w:t xml:space="preserve">Fax: 02 4573 6930 </w:t>
            </w:r>
            <w:r w:rsidR="00320675">
              <w:rPr>
                <w:rFonts w:ascii="Arial Narrow" w:hAnsi="Arial Narrow"/>
              </w:rPr>
              <w:t xml:space="preserve">   </w:t>
            </w:r>
            <w:r w:rsidRPr="00320675">
              <w:rPr>
                <w:rFonts w:ascii="Arial Narrow" w:hAnsi="Arial Narrow"/>
              </w:rPr>
              <w:t>Phone: 02 4573 6969</w:t>
            </w:r>
          </w:p>
        </w:tc>
      </w:tr>
    </w:tbl>
    <w:p w:rsidR="00DA7BFB" w:rsidRPr="00915A26" w:rsidRDefault="00DA7BFB" w:rsidP="00915A26">
      <w:pPr>
        <w:rPr>
          <w:rFonts w:cs="Arial"/>
          <w:sz w:val="2"/>
        </w:rPr>
      </w:pPr>
    </w:p>
    <w:p w:rsidR="00300654" w:rsidRPr="00515E47" w:rsidRDefault="00300654" w:rsidP="00515E47">
      <w:pPr>
        <w:spacing w:before="240" w:after="120"/>
        <w:rPr>
          <w:rFonts w:cs="Arial"/>
        </w:rPr>
      </w:pPr>
    </w:p>
    <w:sectPr w:rsidR="00300654" w:rsidRPr="00515E47" w:rsidSect="00DC3016">
      <w:headerReference w:type="default" r:id="rId8"/>
      <w:pgSz w:w="11907" w:h="16840" w:code="9"/>
      <w:pgMar w:top="425" w:right="964" w:bottom="142" w:left="964" w:header="720" w:footer="127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C8" w:rsidRDefault="000116C8">
      <w:r>
        <w:separator/>
      </w:r>
    </w:p>
  </w:endnote>
  <w:endnote w:type="continuationSeparator" w:id="0">
    <w:p w:rsidR="000116C8" w:rsidRDefault="0001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C8" w:rsidRDefault="000116C8">
      <w:r>
        <w:separator/>
      </w:r>
    </w:p>
  </w:footnote>
  <w:footnote w:type="continuationSeparator" w:id="0">
    <w:p w:rsidR="000116C8" w:rsidRDefault="0001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80" w:rsidRPr="00504007" w:rsidRDefault="00753739" w:rsidP="00A43FF9">
    <w:pPr>
      <w:pStyle w:val="Header"/>
      <w:jc w:val="center"/>
    </w:pPr>
    <w:r>
      <w:rPr>
        <w:noProof/>
        <w:lang w:eastAsia="ko-KR" w:bidi="he-IL"/>
      </w:rPr>
      <w:drawing>
        <wp:anchor distT="0" distB="0" distL="114300" distR="114300" simplePos="0" relativeHeight="251658240" behindDoc="0" locked="0" layoutInCell="1" allowOverlap="1">
          <wp:simplePos x="0" y="0"/>
          <wp:positionH relativeFrom="column">
            <wp:posOffset>1327168</wp:posOffset>
          </wp:positionH>
          <wp:positionV relativeFrom="paragraph">
            <wp:posOffset>-114300</wp:posOffset>
          </wp:positionV>
          <wp:extent cx="3779634" cy="524114"/>
          <wp:effectExtent l="0" t="0" r="0" b="0"/>
          <wp:wrapNone/>
          <wp:docPr id="1" name="Picture 1" descr="Logo addres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ddress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634" cy="52411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7A3"/>
    <w:multiLevelType w:val="singleLevel"/>
    <w:tmpl w:val="072EB512"/>
    <w:lvl w:ilvl="0">
      <w:start w:val="2001"/>
      <w:numFmt w:val="bullet"/>
      <w:lvlText w:val=""/>
      <w:lvlJc w:val="left"/>
      <w:pPr>
        <w:tabs>
          <w:tab w:val="num" w:pos="720"/>
        </w:tabs>
        <w:ind w:left="720" w:hanging="720"/>
      </w:pPr>
      <w:rPr>
        <w:rFonts w:ascii="Wingdings" w:hAnsi="Wingdings" w:hint="default"/>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FD"/>
    <w:rsid w:val="000065E8"/>
    <w:rsid w:val="0001045A"/>
    <w:rsid w:val="000107CF"/>
    <w:rsid w:val="000116C8"/>
    <w:rsid w:val="000168A1"/>
    <w:rsid w:val="00027175"/>
    <w:rsid w:val="00040456"/>
    <w:rsid w:val="000945C6"/>
    <w:rsid w:val="000E72F5"/>
    <w:rsid w:val="000F7387"/>
    <w:rsid w:val="00152035"/>
    <w:rsid w:val="00175AA8"/>
    <w:rsid w:val="001A5F01"/>
    <w:rsid w:val="001C61D0"/>
    <w:rsid w:val="001C772E"/>
    <w:rsid w:val="00205CF3"/>
    <w:rsid w:val="002139F0"/>
    <w:rsid w:val="002239D8"/>
    <w:rsid w:val="00262712"/>
    <w:rsid w:val="00264C07"/>
    <w:rsid w:val="00291071"/>
    <w:rsid w:val="002A744F"/>
    <w:rsid w:val="002C022E"/>
    <w:rsid w:val="002D3365"/>
    <w:rsid w:val="00300654"/>
    <w:rsid w:val="00311F17"/>
    <w:rsid w:val="00320675"/>
    <w:rsid w:val="0033202D"/>
    <w:rsid w:val="00333510"/>
    <w:rsid w:val="003B298C"/>
    <w:rsid w:val="00406F81"/>
    <w:rsid w:val="004429D3"/>
    <w:rsid w:val="00453E63"/>
    <w:rsid w:val="00455DE0"/>
    <w:rsid w:val="00466E39"/>
    <w:rsid w:val="00472BE3"/>
    <w:rsid w:val="00482EFA"/>
    <w:rsid w:val="004B3DC6"/>
    <w:rsid w:val="004C0AA0"/>
    <w:rsid w:val="004D21EC"/>
    <w:rsid w:val="004E330E"/>
    <w:rsid w:val="00504007"/>
    <w:rsid w:val="005125A0"/>
    <w:rsid w:val="00515E47"/>
    <w:rsid w:val="00530343"/>
    <w:rsid w:val="005728C2"/>
    <w:rsid w:val="00574BCA"/>
    <w:rsid w:val="00586D0B"/>
    <w:rsid w:val="00587178"/>
    <w:rsid w:val="005921D0"/>
    <w:rsid w:val="005A03D1"/>
    <w:rsid w:val="005A7967"/>
    <w:rsid w:val="005D0296"/>
    <w:rsid w:val="005D539D"/>
    <w:rsid w:val="005D69EA"/>
    <w:rsid w:val="005F5985"/>
    <w:rsid w:val="006017F3"/>
    <w:rsid w:val="006122DB"/>
    <w:rsid w:val="00613B70"/>
    <w:rsid w:val="00617D13"/>
    <w:rsid w:val="00640078"/>
    <w:rsid w:val="006466B1"/>
    <w:rsid w:val="006473E1"/>
    <w:rsid w:val="006824AD"/>
    <w:rsid w:val="00693059"/>
    <w:rsid w:val="006A2ADC"/>
    <w:rsid w:val="006A3544"/>
    <w:rsid w:val="006B7006"/>
    <w:rsid w:val="006E2417"/>
    <w:rsid w:val="006F4EC3"/>
    <w:rsid w:val="006F66E6"/>
    <w:rsid w:val="00703F51"/>
    <w:rsid w:val="00720796"/>
    <w:rsid w:val="00742DA1"/>
    <w:rsid w:val="007468EC"/>
    <w:rsid w:val="00753739"/>
    <w:rsid w:val="007623F6"/>
    <w:rsid w:val="007A1EF1"/>
    <w:rsid w:val="007D1EF1"/>
    <w:rsid w:val="007D2804"/>
    <w:rsid w:val="007D5FF5"/>
    <w:rsid w:val="007E15B0"/>
    <w:rsid w:val="007E40C0"/>
    <w:rsid w:val="007F0507"/>
    <w:rsid w:val="00827FFD"/>
    <w:rsid w:val="0083378A"/>
    <w:rsid w:val="00862F86"/>
    <w:rsid w:val="008810AC"/>
    <w:rsid w:val="00887717"/>
    <w:rsid w:val="00894167"/>
    <w:rsid w:val="008A1C76"/>
    <w:rsid w:val="009028DC"/>
    <w:rsid w:val="00906AF9"/>
    <w:rsid w:val="00907BF2"/>
    <w:rsid w:val="00915A26"/>
    <w:rsid w:val="00943F9B"/>
    <w:rsid w:val="009872D8"/>
    <w:rsid w:val="009A5C3C"/>
    <w:rsid w:val="009B2ACC"/>
    <w:rsid w:val="009C35D8"/>
    <w:rsid w:val="009D05B7"/>
    <w:rsid w:val="00A05A11"/>
    <w:rsid w:val="00A076ED"/>
    <w:rsid w:val="00A15647"/>
    <w:rsid w:val="00A15B50"/>
    <w:rsid w:val="00A43FF9"/>
    <w:rsid w:val="00A717BE"/>
    <w:rsid w:val="00A81A25"/>
    <w:rsid w:val="00AB0EF7"/>
    <w:rsid w:val="00AC694E"/>
    <w:rsid w:val="00AD5BEE"/>
    <w:rsid w:val="00B15DBE"/>
    <w:rsid w:val="00B20192"/>
    <w:rsid w:val="00B43D1D"/>
    <w:rsid w:val="00B73B68"/>
    <w:rsid w:val="00BB0236"/>
    <w:rsid w:val="00BE1812"/>
    <w:rsid w:val="00BE4A8D"/>
    <w:rsid w:val="00BF6420"/>
    <w:rsid w:val="00C02914"/>
    <w:rsid w:val="00C067F8"/>
    <w:rsid w:val="00C222F0"/>
    <w:rsid w:val="00C25D43"/>
    <w:rsid w:val="00C905BC"/>
    <w:rsid w:val="00C9505F"/>
    <w:rsid w:val="00CC20FA"/>
    <w:rsid w:val="00CD33FA"/>
    <w:rsid w:val="00D004A3"/>
    <w:rsid w:val="00D04B48"/>
    <w:rsid w:val="00D24DE0"/>
    <w:rsid w:val="00D336BE"/>
    <w:rsid w:val="00D35420"/>
    <w:rsid w:val="00D724E9"/>
    <w:rsid w:val="00D80A49"/>
    <w:rsid w:val="00DA7BFB"/>
    <w:rsid w:val="00DC3016"/>
    <w:rsid w:val="00E21386"/>
    <w:rsid w:val="00E506D0"/>
    <w:rsid w:val="00E5394F"/>
    <w:rsid w:val="00E85464"/>
    <w:rsid w:val="00E92080"/>
    <w:rsid w:val="00E922E3"/>
    <w:rsid w:val="00EC5E06"/>
    <w:rsid w:val="00EC7645"/>
    <w:rsid w:val="00ED442A"/>
    <w:rsid w:val="00F04FBC"/>
    <w:rsid w:val="00F11603"/>
    <w:rsid w:val="00FB0903"/>
  </w:rsids>
  <m:mathPr>
    <m:mathFont m:val="Cambria Math"/>
    <m:brkBin m:val="before"/>
    <m:brkBinSub m:val="--"/>
    <m:smallFrac m:val="0"/>
    <m:dispDef/>
    <m:lMargin m:val="0"/>
    <m:rMargin m:val="0"/>
    <m:defJc m:val="centerGroup"/>
    <m:wrapIndent m:val="1440"/>
    <m:intLim m:val="subSup"/>
    <m:naryLim m:val="undOvr"/>
  </m:mathPr>
  <w:themeFontLang w:val="en-AU"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B"/>
    <w:rPr>
      <w:rFonts w:ascii="Arial" w:hAnsi="Arial"/>
      <w:sz w:val="24"/>
      <w:lang w:val="en-AU" w:eastAsia="en-US"/>
    </w:rPr>
  </w:style>
  <w:style w:type="paragraph" w:styleId="Heading1">
    <w:name w:val="heading 1"/>
    <w:basedOn w:val="Normal"/>
    <w:next w:val="Normal"/>
    <w:qFormat/>
    <w:rsid w:val="00C067F8"/>
    <w:pPr>
      <w:keepNext/>
      <w:spacing w:after="120"/>
      <w:outlineLvl w:val="0"/>
    </w:pPr>
    <w:rPr>
      <w:rFonts w:ascii="Tahoma" w:hAnsi="Tahoma"/>
      <w:sz w:val="28"/>
    </w:rPr>
  </w:style>
  <w:style w:type="paragraph" w:styleId="Heading2">
    <w:name w:val="heading 2"/>
    <w:basedOn w:val="Normal"/>
    <w:next w:val="Normal"/>
    <w:qFormat/>
    <w:rsid w:val="00C067F8"/>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067F8"/>
  </w:style>
  <w:style w:type="paragraph" w:customStyle="1" w:styleId="wfxFaxNum">
    <w:name w:val="wfxFaxNum"/>
    <w:basedOn w:val="Normal"/>
    <w:rsid w:val="00C067F8"/>
  </w:style>
  <w:style w:type="paragraph" w:styleId="Header">
    <w:name w:val="header"/>
    <w:basedOn w:val="Normal"/>
    <w:rsid w:val="00C067F8"/>
    <w:pPr>
      <w:tabs>
        <w:tab w:val="center" w:pos="4153"/>
        <w:tab w:val="right" w:pos="8306"/>
      </w:tabs>
    </w:pPr>
  </w:style>
  <w:style w:type="paragraph" w:styleId="Footer">
    <w:name w:val="footer"/>
    <w:basedOn w:val="Normal"/>
    <w:rsid w:val="00C067F8"/>
    <w:pPr>
      <w:tabs>
        <w:tab w:val="center" w:pos="4153"/>
        <w:tab w:val="right" w:pos="8306"/>
      </w:tabs>
    </w:pPr>
  </w:style>
  <w:style w:type="table" w:styleId="TableGrid">
    <w:name w:val="Table Grid"/>
    <w:basedOn w:val="TableNormal"/>
    <w:rsid w:val="00E2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967"/>
    <w:rPr>
      <w:rFonts w:ascii="Tahoma" w:hAnsi="Tahoma" w:cs="Tahoma"/>
      <w:sz w:val="16"/>
      <w:szCs w:val="16"/>
    </w:rPr>
  </w:style>
  <w:style w:type="character" w:styleId="Hyperlink">
    <w:name w:val="Hyperlink"/>
    <w:rsid w:val="00720796"/>
    <w:rPr>
      <w:color w:val="0000FF"/>
      <w:u w:val="single"/>
    </w:rPr>
  </w:style>
  <w:style w:type="character" w:customStyle="1" w:styleId="style11">
    <w:name w:val="style11"/>
    <w:rsid w:val="00455DE0"/>
    <w:rPr>
      <w:b/>
      <w:bCs/>
    </w:rPr>
  </w:style>
  <w:style w:type="character" w:styleId="Strong">
    <w:name w:val="Strong"/>
    <w:qFormat/>
    <w:rsid w:val="00C9505F"/>
    <w:rPr>
      <w:b/>
      <w:bCs/>
    </w:rPr>
  </w:style>
  <w:style w:type="paragraph" w:styleId="NormalWeb">
    <w:name w:val="Normal (Web)"/>
    <w:basedOn w:val="Normal"/>
    <w:rsid w:val="00C9505F"/>
    <w:pPr>
      <w:spacing w:before="100" w:beforeAutospacing="1" w:after="100" w:afterAutospacing="1"/>
    </w:pPr>
    <w:rPr>
      <w:rFonts w:ascii="Times New Roman" w:hAnsi="Times New Roman"/>
      <w:szCs w:val="24"/>
      <w:lang w:val="en-US"/>
    </w:rPr>
  </w:style>
  <w:style w:type="paragraph" w:styleId="ListParagraph">
    <w:name w:val="List Paragraph"/>
    <w:basedOn w:val="Normal"/>
    <w:uiPriority w:val="34"/>
    <w:qFormat/>
    <w:rsid w:val="00640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0B"/>
    <w:rPr>
      <w:rFonts w:ascii="Arial" w:hAnsi="Arial"/>
      <w:sz w:val="24"/>
      <w:lang w:val="en-AU" w:eastAsia="en-US"/>
    </w:rPr>
  </w:style>
  <w:style w:type="paragraph" w:styleId="Heading1">
    <w:name w:val="heading 1"/>
    <w:basedOn w:val="Normal"/>
    <w:next w:val="Normal"/>
    <w:qFormat/>
    <w:rsid w:val="00C067F8"/>
    <w:pPr>
      <w:keepNext/>
      <w:spacing w:after="120"/>
      <w:outlineLvl w:val="0"/>
    </w:pPr>
    <w:rPr>
      <w:rFonts w:ascii="Tahoma" w:hAnsi="Tahoma"/>
      <w:sz w:val="28"/>
    </w:rPr>
  </w:style>
  <w:style w:type="paragraph" w:styleId="Heading2">
    <w:name w:val="heading 2"/>
    <w:basedOn w:val="Normal"/>
    <w:next w:val="Normal"/>
    <w:qFormat/>
    <w:rsid w:val="00C067F8"/>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067F8"/>
  </w:style>
  <w:style w:type="paragraph" w:customStyle="1" w:styleId="wfxFaxNum">
    <w:name w:val="wfxFaxNum"/>
    <w:basedOn w:val="Normal"/>
    <w:rsid w:val="00C067F8"/>
  </w:style>
  <w:style w:type="paragraph" w:styleId="Header">
    <w:name w:val="header"/>
    <w:basedOn w:val="Normal"/>
    <w:rsid w:val="00C067F8"/>
    <w:pPr>
      <w:tabs>
        <w:tab w:val="center" w:pos="4153"/>
        <w:tab w:val="right" w:pos="8306"/>
      </w:tabs>
    </w:pPr>
  </w:style>
  <w:style w:type="paragraph" w:styleId="Footer">
    <w:name w:val="footer"/>
    <w:basedOn w:val="Normal"/>
    <w:rsid w:val="00C067F8"/>
    <w:pPr>
      <w:tabs>
        <w:tab w:val="center" w:pos="4153"/>
        <w:tab w:val="right" w:pos="8306"/>
      </w:tabs>
    </w:pPr>
  </w:style>
  <w:style w:type="table" w:styleId="TableGrid">
    <w:name w:val="Table Grid"/>
    <w:basedOn w:val="TableNormal"/>
    <w:rsid w:val="00E2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967"/>
    <w:rPr>
      <w:rFonts w:ascii="Tahoma" w:hAnsi="Tahoma" w:cs="Tahoma"/>
      <w:sz w:val="16"/>
      <w:szCs w:val="16"/>
    </w:rPr>
  </w:style>
  <w:style w:type="character" w:styleId="Hyperlink">
    <w:name w:val="Hyperlink"/>
    <w:rsid w:val="00720796"/>
    <w:rPr>
      <w:color w:val="0000FF"/>
      <w:u w:val="single"/>
    </w:rPr>
  </w:style>
  <w:style w:type="character" w:customStyle="1" w:styleId="style11">
    <w:name w:val="style11"/>
    <w:rsid w:val="00455DE0"/>
    <w:rPr>
      <w:b/>
      <w:bCs/>
    </w:rPr>
  </w:style>
  <w:style w:type="character" w:styleId="Strong">
    <w:name w:val="Strong"/>
    <w:qFormat/>
    <w:rsid w:val="00C9505F"/>
    <w:rPr>
      <w:b/>
      <w:bCs/>
    </w:rPr>
  </w:style>
  <w:style w:type="paragraph" w:styleId="NormalWeb">
    <w:name w:val="Normal (Web)"/>
    <w:basedOn w:val="Normal"/>
    <w:rsid w:val="00C9505F"/>
    <w:pPr>
      <w:spacing w:before="100" w:beforeAutospacing="1" w:after="100" w:afterAutospacing="1"/>
    </w:pPr>
    <w:rPr>
      <w:rFonts w:ascii="Times New Roman" w:hAnsi="Times New Roman"/>
      <w:szCs w:val="24"/>
      <w:lang w:val="en-US"/>
    </w:rPr>
  </w:style>
  <w:style w:type="paragraph" w:styleId="ListParagraph">
    <w:name w:val="List Paragraph"/>
    <w:basedOn w:val="Normal"/>
    <w:uiPriority w:val="34"/>
    <w:qFormat/>
    <w:rsid w:val="0064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77229">
      <w:bodyDiv w:val="1"/>
      <w:marLeft w:val="0"/>
      <w:marRight w:val="0"/>
      <w:marTop w:val="0"/>
      <w:marBottom w:val="0"/>
      <w:divBdr>
        <w:top w:val="none" w:sz="0" w:space="0" w:color="auto"/>
        <w:left w:val="none" w:sz="0" w:space="0" w:color="auto"/>
        <w:bottom w:val="none" w:sz="0" w:space="0" w:color="auto"/>
        <w:right w:val="none" w:sz="0" w:space="0" w:color="auto"/>
      </w:divBdr>
      <w:divsChild>
        <w:div w:id="2078240501">
          <w:marLeft w:val="0"/>
          <w:marRight w:val="0"/>
          <w:marTop w:val="240"/>
          <w:marBottom w:val="0"/>
          <w:divBdr>
            <w:top w:val="single" w:sz="6" w:space="0" w:color="999999"/>
            <w:left w:val="single" w:sz="6" w:space="0" w:color="999999"/>
            <w:bottom w:val="single" w:sz="6" w:space="0" w:color="999999"/>
            <w:right w:val="single" w:sz="6" w:space="0" w:color="999999"/>
          </w:divBdr>
          <w:divsChild>
            <w:div w:id="1803116834">
              <w:marLeft w:val="21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Wprkspace Training</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McElvenny</dc:creator>
  <cp:lastModifiedBy>Kaamir</cp:lastModifiedBy>
  <cp:revision>2</cp:revision>
  <cp:lastPrinted>2012-09-10T03:27:00Z</cp:lastPrinted>
  <dcterms:created xsi:type="dcterms:W3CDTF">2017-12-05T07:08:00Z</dcterms:created>
  <dcterms:modified xsi:type="dcterms:W3CDTF">2017-12-05T07:08:00Z</dcterms:modified>
</cp:coreProperties>
</file>